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8C4842">
      <w:pPr>
        <w:spacing w:line="360" w:lineRule="auto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附件6</w:t>
      </w:r>
    </w:p>
    <w:p w14:paraId="798EA2EA">
      <w:pPr>
        <w:pStyle w:val="4"/>
        <w:spacing w:line="360" w:lineRule="auto"/>
        <w:ind w:left="284" w:firstLine="0" w:firstLineChars="0"/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新增供应商评价材料</w:t>
      </w:r>
    </w:p>
    <w:p w14:paraId="1123B282">
      <w:pPr>
        <w:pStyle w:val="4"/>
        <w:numPr>
          <w:ilvl w:val="0"/>
          <w:numId w:val="1"/>
        </w:numPr>
        <w:spacing w:line="360" w:lineRule="auto"/>
        <w:ind w:left="284" w:hanging="142" w:firstLineChars="0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基本资质：</w:t>
      </w:r>
      <w:r>
        <w:rPr>
          <w:rFonts w:hint="eastAsia"/>
          <w:sz w:val="24"/>
          <w:szCs w:val="24"/>
        </w:rPr>
        <w:t>企业基本情况介绍、组织架构，并提供相关资质材料，包括营业执照、纳税人资格证书、财务情况、规模等。（请提供最近一年的第三方审计报告，成立不足一年的请提供成立以来的财务报表）。</w:t>
      </w:r>
    </w:p>
    <w:p w14:paraId="0914FE3D">
      <w:pPr>
        <w:pStyle w:val="4"/>
        <w:numPr>
          <w:ilvl w:val="0"/>
          <w:numId w:val="1"/>
        </w:numPr>
        <w:spacing w:line="360" w:lineRule="auto"/>
        <w:ind w:left="284" w:hanging="142" w:firstLineChars="0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生产保障能力：</w:t>
      </w:r>
      <w:r>
        <w:rPr>
          <w:rFonts w:hint="eastAsia"/>
          <w:sz w:val="24"/>
          <w:szCs w:val="24"/>
        </w:rPr>
        <w:t>生产设备配备情况、生产规模、设备计量校准情况等。（请提供购置生产设备的</w:t>
      </w:r>
      <w:r>
        <w:rPr>
          <w:sz w:val="24"/>
          <w:szCs w:val="24"/>
        </w:rPr>
        <w:t>增值税发票</w:t>
      </w:r>
      <w:r>
        <w:rPr>
          <w:rFonts w:hint="eastAsia"/>
          <w:sz w:val="24"/>
          <w:szCs w:val="24"/>
        </w:rPr>
        <w:t>复印件并加盖公章）</w:t>
      </w:r>
    </w:p>
    <w:p w14:paraId="75E70538">
      <w:pPr>
        <w:pStyle w:val="4"/>
        <w:numPr>
          <w:ilvl w:val="0"/>
          <w:numId w:val="1"/>
        </w:numPr>
        <w:spacing w:line="360" w:lineRule="auto"/>
        <w:ind w:left="284" w:hanging="142" w:firstLineChars="0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质量保障能力：</w:t>
      </w:r>
      <w:r>
        <w:rPr>
          <w:rFonts w:hint="eastAsia"/>
          <w:sz w:val="24"/>
          <w:szCs w:val="24"/>
        </w:rPr>
        <w:t>主要质检仪器设备配备及计量情况，质检部门人员配备情况，产品执行标准，技术标准，相关产品检测报告等。（请提供购置质检仪器设备的</w:t>
      </w:r>
      <w:r>
        <w:rPr>
          <w:sz w:val="24"/>
          <w:szCs w:val="24"/>
        </w:rPr>
        <w:t>增值税发票</w:t>
      </w:r>
      <w:r>
        <w:rPr>
          <w:rFonts w:hint="eastAsia"/>
          <w:sz w:val="24"/>
          <w:szCs w:val="24"/>
        </w:rPr>
        <w:t>复印件并加盖公章）</w:t>
      </w:r>
    </w:p>
    <w:p w14:paraId="542F92A0">
      <w:pPr>
        <w:pStyle w:val="4"/>
        <w:numPr>
          <w:ilvl w:val="0"/>
          <w:numId w:val="1"/>
        </w:numPr>
        <w:spacing w:line="360" w:lineRule="auto"/>
        <w:ind w:left="284" w:hanging="142" w:firstLineChars="0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技术研发能力：</w:t>
      </w:r>
      <w:r>
        <w:rPr>
          <w:rFonts w:hint="eastAsia"/>
          <w:sz w:val="24"/>
          <w:szCs w:val="24"/>
        </w:rPr>
        <w:t>技术研发部门级别（国家、省部、地市、企业级）和建设情况、技术人员构成和占比情况、产品开发能力、科研项目开展及完成情况、核心技术（包括专利）掌控情况等。</w:t>
      </w:r>
    </w:p>
    <w:p w14:paraId="337E03E4">
      <w:pPr>
        <w:pStyle w:val="4"/>
        <w:numPr>
          <w:ilvl w:val="0"/>
          <w:numId w:val="1"/>
        </w:numPr>
        <w:spacing w:line="360" w:lineRule="auto"/>
        <w:ind w:left="284" w:hanging="142" w:firstLineChars="0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管理体系：</w:t>
      </w:r>
      <w:r>
        <w:rPr>
          <w:rFonts w:hint="eastAsia"/>
          <w:sz w:val="24"/>
          <w:szCs w:val="24"/>
        </w:rPr>
        <w:t>管理体系建设情况，包括质量管理体系认证、环境管理体系认证、职业健康安全管理体系认证。</w:t>
      </w:r>
    </w:p>
    <w:p w14:paraId="22B5542D">
      <w:pPr>
        <w:pStyle w:val="4"/>
        <w:numPr>
          <w:ilvl w:val="0"/>
          <w:numId w:val="1"/>
        </w:numPr>
        <w:spacing w:line="360" w:lineRule="auto"/>
        <w:ind w:left="284" w:hanging="142" w:firstLineChars="0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供货能力：</w:t>
      </w:r>
      <w:r>
        <w:rPr>
          <w:rFonts w:hint="eastAsia"/>
          <w:sz w:val="24"/>
          <w:szCs w:val="24"/>
        </w:rPr>
        <w:t>供货保障能力证明材料、烟用香精香料供货业绩（请提供销售合同和</w:t>
      </w:r>
      <w:r>
        <w:rPr>
          <w:sz w:val="24"/>
          <w:szCs w:val="24"/>
        </w:rPr>
        <w:t>与</w:t>
      </w:r>
      <w:r>
        <w:rPr>
          <w:rFonts w:hint="eastAsia"/>
          <w:sz w:val="24"/>
          <w:szCs w:val="24"/>
        </w:rPr>
        <w:t>销售合同</w:t>
      </w:r>
      <w:r>
        <w:rPr>
          <w:sz w:val="24"/>
          <w:szCs w:val="24"/>
        </w:rPr>
        <w:t>对应</w:t>
      </w:r>
      <w:r>
        <w:rPr>
          <w:rFonts w:hint="eastAsia"/>
          <w:sz w:val="24"/>
          <w:szCs w:val="24"/>
        </w:rPr>
        <w:t>的</w:t>
      </w:r>
      <w:r>
        <w:rPr>
          <w:sz w:val="24"/>
          <w:szCs w:val="24"/>
        </w:rPr>
        <w:t>增值税发票</w:t>
      </w:r>
      <w:r>
        <w:rPr>
          <w:rFonts w:hint="eastAsia"/>
          <w:sz w:val="24"/>
          <w:szCs w:val="24"/>
        </w:rPr>
        <w:t>复印件）。</w:t>
      </w:r>
    </w:p>
    <w:p w14:paraId="5B0C62C3">
      <w:pPr>
        <w:pStyle w:val="4"/>
        <w:spacing w:line="360" w:lineRule="auto"/>
        <w:ind w:left="284" w:firstLine="0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备注：请提供清晰完整的佐证材料，佐证材料不清晰，视同无效。</w:t>
      </w:r>
    </w:p>
    <w:p w14:paraId="5E3C1C7C">
      <w:pPr>
        <w:spacing w:line="360" w:lineRule="auto"/>
        <w:rPr>
          <w:b/>
          <w:bCs/>
          <w:sz w:val="24"/>
        </w:rPr>
      </w:pPr>
    </w:p>
    <w:p w14:paraId="0791A93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E73B05"/>
    <w:multiLevelType w:val="multilevel"/>
    <w:tmpl w:val="76E73B05"/>
    <w:lvl w:ilvl="0" w:tentative="0">
      <w:start w:val="1"/>
      <w:numFmt w:val="japaneseCounting"/>
      <w:lvlText w:val="%1、"/>
      <w:lvlJc w:val="left"/>
      <w:pPr>
        <w:ind w:left="408" w:hanging="408"/>
      </w:pPr>
      <w:rPr>
        <w:rFonts w:hint="default" w:ascii="Calibri" w:hAnsi="Calibri" w:eastAsia="宋体" w:cs="Times New Roman"/>
        <w:b/>
        <w:bCs/>
        <w:color w:val="auto"/>
        <w:sz w:val="32"/>
        <w:szCs w:val="32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ZGRiYzZkNjVkODhmNmYyNDNlYzkwYThiMGVjNjYifQ=="/>
  </w:docVars>
  <w:rsids>
    <w:rsidRoot w:val="405E1CBD"/>
    <w:rsid w:val="405E1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2024-07-23T02:54:00Z</dcterms:created>
  <dc:creator>烟小蜜</dc:creator>
  <cp:lastModifiedBy>烟小蜜</cp:lastModifiedBy>
  <dcterms:modified xsi:type="dcterms:W3CDTF">2024-07-23T02:54:53Z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329E6FD9E1D84E988C3D279F7D4FE4FB_11</vt:lpwstr>
  </property>
</Properties>
</file>